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object w:dxaOrig="5644" w:dyaOrig="2442">
          <v:rect xmlns:o="urn:schemas-microsoft-com:office:office" xmlns:v="urn:schemas-microsoft-com:vml" id="rectole0000000000" style="width:282.200000pt;height:122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-24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08"/>
        <w:ind w:right="0" w:left="0" w:firstLine="0"/>
        <w:jc w:val="center"/>
        <w:rPr>
          <w:rFonts w:ascii="Arial" w:hAnsi="Arial" w:cs="Arial" w:eastAsia="Arial"/>
          <w:b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b/>
          <w:color w:val="2F2F2F"/>
          <w:spacing w:val="0"/>
          <w:position w:val="0"/>
          <w:sz w:val="22"/>
          <w:shd w:fill="FFFFFF" w:val="clear"/>
        </w:rPr>
        <w:t xml:space="preserve">Сведения о реализуемых требованиях к защите персональных данных </w:t>
      </w:r>
    </w:p>
    <w:p>
      <w:pPr>
        <w:spacing w:before="0" w:after="0" w:line="308"/>
        <w:ind w:right="0" w:left="0" w:firstLine="0"/>
        <w:jc w:val="center"/>
        <w:rPr>
          <w:rFonts w:ascii="Arial" w:hAnsi="Arial" w:cs="Arial" w:eastAsia="Arial"/>
          <w:b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b/>
          <w:color w:val="2F2F2F"/>
          <w:spacing w:val="0"/>
          <w:position w:val="0"/>
          <w:sz w:val="22"/>
          <w:shd w:fill="FFFFFF" w:val="clear"/>
        </w:rPr>
        <w:t xml:space="preserve">ООО </w:t>
      </w:r>
      <w:r>
        <w:rPr>
          <w:rFonts w:ascii="Arial" w:hAnsi="Arial" w:cs="Arial" w:eastAsia="Arial"/>
          <w:b/>
          <w:color w:val="2F2F2F"/>
          <w:spacing w:val="0"/>
          <w:position w:val="0"/>
          <w:sz w:val="22"/>
          <w:shd w:fill="FFFFFF" w:val="clear"/>
        </w:rPr>
        <w:t xml:space="preserve">«</w:t>
      </w:r>
      <w:r>
        <w:rPr>
          <w:rFonts w:ascii="Arial" w:hAnsi="Arial" w:cs="Arial" w:eastAsia="Arial"/>
          <w:b/>
          <w:color w:val="2F2F2F"/>
          <w:spacing w:val="0"/>
          <w:position w:val="0"/>
          <w:sz w:val="22"/>
          <w:shd w:fill="FFFFFF" w:val="clear"/>
        </w:rPr>
        <w:t xml:space="preserve">Развитие</w:t>
      </w:r>
      <w:r>
        <w:rPr>
          <w:rFonts w:ascii="Arial" w:hAnsi="Arial" w:cs="Arial" w:eastAsia="Arial"/>
          <w:b/>
          <w:color w:val="2F2F2F"/>
          <w:spacing w:val="0"/>
          <w:position w:val="0"/>
          <w:sz w:val="22"/>
          <w:shd w:fill="FFFFFF" w:val="clear"/>
        </w:rPr>
        <w:t xml:space="preserve">»</w:t>
      </w:r>
    </w:p>
    <w:p>
      <w:pPr>
        <w:spacing w:before="0" w:after="0" w:line="308"/>
        <w:ind w:right="0" w:left="0" w:firstLine="0"/>
        <w:jc w:val="center"/>
        <w:rPr>
          <w:rFonts w:ascii="Arial" w:hAnsi="Arial" w:cs="Arial" w:eastAsia="Arial"/>
          <w:b/>
          <w:color w:val="2F2F2F"/>
          <w:spacing w:val="0"/>
          <w:position w:val="0"/>
          <w:sz w:val="22"/>
          <w:shd w:fill="FFFFFF" w:val="clear"/>
        </w:rPr>
      </w:pPr>
    </w:p>
    <w:p>
      <w:pPr>
        <w:spacing w:before="0" w:after="150" w:line="343"/>
        <w:ind w:right="0" w:left="0" w:firstLine="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Настоящим ООО 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«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Развитие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» 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сообщает сведения о реализуемых требованиях к защите персональных данных, предусмотренных статьями 18.1 и 19 Федерального закона от 27 июля 2006 г. </w:t>
      </w:r>
      <w:r>
        <w:rPr>
          <w:rFonts w:ascii="Segoe UI Symbol" w:hAnsi="Segoe UI Symbol" w:cs="Segoe UI Symbol" w:eastAsia="Segoe UI Symbol"/>
          <w:color w:val="2F2F2F"/>
          <w:spacing w:val="0"/>
          <w:position w:val="0"/>
          <w:sz w:val="22"/>
          <w:shd w:fill="FFFFFF" w:val="clear"/>
        </w:rPr>
        <w:t xml:space="preserve">№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152-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ФЗ 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«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О персональных данных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».</w:t>
      </w:r>
    </w:p>
    <w:p>
      <w:pPr>
        <w:spacing w:before="0" w:after="150" w:line="343"/>
        <w:ind w:right="0" w:left="0" w:firstLine="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В соответствии с действующим законодательством в ООО 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«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Развитие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» </w:t>
      </w: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создана нормативная база и реализованы мероприятия по сбору, обработке, хранению и защите персональных данных: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80" w:line="240"/>
        <w:ind w:right="0" w:left="720" w:hanging="36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Назначен ответственный за организацию обработки персональных данных.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80" w:line="240"/>
        <w:ind w:right="0" w:left="720" w:hanging="36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Изданы документы, регламентирующие обработку персональных данных, а также документы, устанавливающие процедуры, направленные на предотвращение и выявление нарушений законодательства РФ и устранение последствий таких нарушений.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80" w:line="240"/>
        <w:ind w:right="0" w:left="720" w:hanging="36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Определены угрозы безопасности персональных данных.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80" w:line="240"/>
        <w:ind w:right="0" w:left="720" w:hanging="36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Реализованы требования к защите персональных данных исходя из уровня защищенности персональных данных.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80" w:line="240"/>
        <w:ind w:right="0" w:left="720" w:hanging="36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Применяются средства защиты информации, прошедшие в установленном порядке процедуру оценки соответствия.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80" w:line="240"/>
        <w:ind w:right="0" w:left="720" w:hanging="36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Произведена оценка эффективности принимаемых мер по обеспечению безопасности персональных данных.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80" w:line="240"/>
        <w:ind w:right="0" w:left="720" w:hanging="36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Производится учет машинных носителей персональных данных.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80" w:line="240"/>
        <w:ind w:right="0" w:left="720" w:hanging="36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Приняты соответствующие меры по защите от несанкционированного доступа к персональным данным.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80" w:line="240"/>
        <w:ind w:right="0" w:left="720" w:hanging="36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Осуществляется резервное копирование баз данных, содержащих персональные данные, для возможности их восстановления при модификации или уничтожения вследствие несанкционированного доступа к ним.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80" w:line="240"/>
        <w:ind w:right="0" w:left="720" w:hanging="36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Проводятся периодические внутренние проверки состояния системы защиты персональных данных.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80" w:line="240"/>
        <w:ind w:right="0" w:left="720" w:hanging="36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Произведена оценка вреда, который может быть причинен субъектам персональных данных в случае нарушения законодательства в сфере защиты персональных данных и соотношение причиненного вреда с принятыми мерами.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80" w:line="240"/>
        <w:ind w:right="0" w:left="720" w:hanging="36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Все работники, осуществляющие обработку персональных данных, ознакомлены под роспись с требованиями к защите персональных данных, положениями законодательства Российской Федерации о персональных данных, локальными актами по вопросам обработки персональных данных.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80" w:line="240"/>
        <w:ind w:right="0" w:left="720" w:hanging="36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Все программные средства, используемые для защиты информации имеют соответствующие сертификаты.</w:t>
      </w:r>
    </w:p>
    <w:p>
      <w:pPr>
        <w:numPr>
          <w:ilvl w:val="0"/>
          <w:numId w:val="5"/>
        </w:numPr>
        <w:tabs>
          <w:tab w:val="left" w:pos="720" w:leader="none"/>
        </w:tabs>
        <w:spacing w:before="100" w:after="180" w:line="240"/>
        <w:ind w:right="0" w:left="720" w:hanging="360"/>
        <w:jc w:val="left"/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2F2F2F"/>
          <w:spacing w:val="0"/>
          <w:position w:val="0"/>
          <w:sz w:val="22"/>
          <w:shd w:fill="FFFFFF" w:val="clear"/>
        </w:rPr>
        <w:t xml:space="preserve">На ПК установлены средства антивирусной защиты.</w:t>
      </w:r>
    </w:p>
    <w:p>
      <w:pPr>
        <w:spacing w:before="0" w:after="160" w:line="259"/>
        <w:ind w:right="-24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